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3888740" cy="2701290"/>
            <wp:effectExtent b="0" l="0" r="0" t="0"/>
            <wp:docPr descr="E:\COSTANTINO MAZZANOBIL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:\COSTANTINO MAZZANOBIL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it-IT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16"/>
    <w:next w:val="style17"/>
    <w:pPr/>
    <w:rPr>
      <w:rFonts w:cs="Lohit Hindi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2013-11-14T10:17:42.00Z</dcterms:created>
  <dc:creator>Sandra Sulcis</dc:creator>
  <cp:revision>0</cp:revision>
</cp:coreProperties>
</file>